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A8" w:rsidRDefault="002D5AA8" w:rsidP="002D5A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PROVA 2                               </w:t>
      </w:r>
    </w:p>
    <w:p w:rsidR="002D5AA8" w:rsidRDefault="002D5AA8" w:rsidP="002D5AA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2D5AA8" w:rsidRDefault="002D5AA8" w:rsidP="002D5AA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2D5AA8" w:rsidRDefault="002D5AA8" w:rsidP="002D5AA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2D5AA8">
        <w:rPr>
          <w:rFonts w:ascii="Arial" w:eastAsia="Times New Roman" w:hAnsi="Arial" w:cs="Arial"/>
          <w:sz w:val="32"/>
          <w:szCs w:val="32"/>
          <w:lang w:eastAsia="it-IT"/>
        </w:rPr>
        <w:t xml:space="preserve">Dettato ortografico </w:t>
      </w:r>
    </w:p>
    <w:p w:rsidR="002D5AA8" w:rsidRPr="002D5AA8" w:rsidRDefault="002D5AA8" w:rsidP="002D5AA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2D5AA8" w:rsidRPr="002D5AA8" w:rsidRDefault="002D5AA8" w:rsidP="002D5AA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2D5AA8">
        <w:rPr>
          <w:rFonts w:ascii="Arial" w:eastAsia="Times New Roman" w:hAnsi="Arial" w:cs="Arial"/>
          <w:sz w:val="28"/>
          <w:szCs w:val="28"/>
          <w:lang w:eastAsia="it-IT"/>
        </w:rPr>
        <w:t>Guglielmo, lo scienziato pazzo, si fa calare in un pozzo seduto dentro un grosso secchi</w:t>
      </w:r>
      <w:r>
        <w:rPr>
          <w:rFonts w:ascii="Arial" w:eastAsia="Times New Roman" w:hAnsi="Arial" w:cs="Arial"/>
          <w:sz w:val="28"/>
          <w:szCs w:val="28"/>
          <w:lang w:eastAsia="it-IT"/>
        </w:rPr>
        <w:t>o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>. Giunto sul fondo, esce dal secchio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>e s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profonda nel fango  fino 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>alle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 xml:space="preserve">caviglie. </w:t>
      </w:r>
    </w:p>
    <w:p w:rsidR="002D5AA8" w:rsidRPr="002D5AA8" w:rsidRDefault="002D5AA8" w:rsidP="002D5AA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2D5AA8">
        <w:rPr>
          <w:rFonts w:ascii="Arial" w:eastAsia="Times New Roman" w:hAnsi="Arial" w:cs="Arial"/>
          <w:sz w:val="28"/>
          <w:szCs w:val="28"/>
          <w:lang w:eastAsia="it-IT"/>
        </w:rPr>
        <w:t>Si guarda intorno alla luce di una torcia e scopre due lumache dal</w:t>
      </w:r>
    </w:p>
    <w:p w:rsidR="002D5AA8" w:rsidRPr="002D5AA8" w:rsidRDefault="002D5AA8" w:rsidP="002D5AA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2D5AA8">
        <w:rPr>
          <w:rFonts w:ascii="Arial" w:eastAsia="Times New Roman" w:hAnsi="Arial" w:cs="Arial"/>
          <w:sz w:val="28"/>
          <w:szCs w:val="28"/>
          <w:lang w:eastAsia="it-IT"/>
        </w:rPr>
        <w:t xml:space="preserve">guscio </w:t>
      </w:r>
      <w:r>
        <w:rPr>
          <w:rFonts w:ascii="Arial" w:eastAsia="Times New Roman" w:hAnsi="Arial" w:cs="Arial"/>
          <w:sz w:val="28"/>
          <w:szCs w:val="28"/>
          <w:lang w:eastAsia="it-IT"/>
        </w:rPr>
        <w:t>rosso, una pelle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 xml:space="preserve"> di pelo di conigl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io, 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>cinque fo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glie di castagno, 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 xml:space="preserve">uno gnomo con la gobba, sette prugne secche e un ragno col ventaglio. </w:t>
      </w:r>
    </w:p>
    <w:p w:rsidR="002D5AA8" w:rsidRPr="002D5AA8" w:rsidRDefault="002D5AA8" w:rsidP="002D5AA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2D5AA8">
        <w:rPr>
          <w:rFonts w:ascii="Arial" w:eastAsia="Times New Roman" w:hAnsi="Arial" w:cs="Arial"/>
          <w:sz w:val="28"/>
          <w:szCs w:val="28"/>
          <w:lang w:eastAsia="it-IT"/>
        </w:rPr>
        <w:t xml:space="preserve">Cosa farà Guglielmo? </w:t>
      </w:r>
    </w:p>
    <w:p w:rsidR="002D5AA8" w:rsidRPr="002D5AA8" w:rsidRDefault="002D5AA8" w:rsidP="002D5AA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Ci pensa a lungo, 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>poi mette tutto nel secchio, esce dal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pozzo e torna in 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>famiglia con i suoi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2D5AA8">
        <w:rPr>
          <w:rFonts w:ascii="Arial" w:eastAsia="Times New Roman" w:hAnsi="Arial" w:cs="Arial"/>
          <w:sz w:val="28"/>
          <w:szCs w:val="28"/>
          <w:lang w:eastAsia="it-IT"/>
        </w:rPr>
        <w:t xml:space="preserve">tesori. </w:t>
      </w:r>
    </w:p>
    <w:p w:rsidR="009C45A1" w:rsidRDefault="009C45A1"/>
    <w:sectPr w:rsidR="009C45A1" w:rsidSect="009C4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5AA8"/>
    <w:rsid w:val="002D5AA8"/>
    <w:rsid w:val="009C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5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2013-09-18T19:08:00Z</dcterms:created>
  <dcterms:modified xsi:type="dcterms:W3CDTF">2013-09-18T19:26:00Z</dcterms:modified>
</cp:coreProperties>
</file>